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3CB4" w14:textId="77777777" w:rsidR="009956A8" w:rsidRPr="0005602F" w:rsidRDefault="009956A8" w:rsidP="009956A8">
      <w:pPr>
        <w:spacing w:line="240" w:lineRule="auto"/>
        <w:jc w:val="both"/>
        <w:rPr>
          <w:rFonts w:ascii="Times New Roman" w:hAnsi="Times New Roman"/>
        </w:rPr>
      </w:pPr>
      <w:r w:rsidRPr="009225EB">
        <w:rPr>
          <w:rFonts w:ascii="Times New Roman" w:hAnsi="Times New Roman"/>
          <w:b/>
        </w:rPr>
        <w:t>CRTS GALATI</w:t>
      </w:r>
    </w:p>
    <w:p w14:paraId="08447EA4" w14:textId="77777777" w:rsidR="009956A8" w:rsidRPr="0005602F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46BB045D" w14:textId="77777777" w:rsidR="009956A8" w:rsidRPr="009976C9" w:rsidRDefault="009956A8" w:rsidP="009956A8">
      <w:pPr>
        <w:jc w:val="both"/>
        <w:rPr>
          <w:rFonts w:ascii="Times New Roman" w:hAnsi="Times New Roman"/>
          <w:b/>
        </w:rPr>
      </w:pPr>
      <w:r w:rsidRPr="009976C9">
        <w:rPr>
          <w:rFonts w:ascii="Times New Roman" w:hAnsi="Times New Roman"/>
          <w:b/>
        </w:rPr>
        <w:t>Teste pentru detectia simultana a anticorpilor anti-HTLV-I si anti-HTLV-II</w:t>
      </w:r>
    </w:p>
    <w:p w14:paraId="0FA332C3" w14:textId="77777777" w:rsidR="009956A8" w:rsidRPr="0005602F" w:rsidRDefault="009956A8" w:rsidP="009956A8">
      <w:pPr>
        <w:spacing w:before="120" w:after="120" w:line="240" w:lineRule="auto"/>
        <w:ind w:left="1"/>
        <w:jc w:val="center"/>
        <w:rPr>
          <w:rFonts w:ascii="Times New Roman" w:hAnsi="Times New Roman"/>
          <w:b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48"/>
        <w:gridCol w:w="1239"/>
        <w:gridCol w:w="1465"/>
        <w:gridCol w:w="1616"/>
        <w:gridCol w:w="1260"/>
      </w:tblGrid>
      <w:tr w:rsidR="009956A8" w:rsidRPr="009976C9" w14:paraId="3E6DD725" w14:textId="77777777" w:rsidTr="00252FD1">
        <w:trPr>
          <w:trHeight w:val="528"/>
        </w:trPr>
        <w:tc>
          <w:tcPr>
            <w:tcW w:w="2552" w:type="dxa"/>
            <w:vAlign w:val="center"/>
          </w:tcPr>
          <w:p w14:paraId="02DF278E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Denumire produs</w:t>
            </w:r>
          </w:p>
        </w:tc>
        <w:tc>
          <w:tcPr>
            <w:tcW w:w="1048" w:type="dxa"/>
            <w:vAlign w:val="center"/>
          </w:tcPr>
          <w:p w14:paraId="45FD155A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U.M.</w:t>
            </w:r>
          </w:p>
        </w:tc>
        <w:tc>
          <w:tcPr>
            <w:tcW w:w="1239" w:type="dxa"/>
            <w:vAlign w:val="center"/>
          </w:tcPr>
          <w:p w14:paraId="19290254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Cantitate</w:t>
            </w:r>
          </w:p>
        </w:tc>
        <w:tc>
          <w:tcPr>
            <w:tcW w:w="1465" w:type="dxa"/>
            <w:vAlign w:val="center"/>
          </w:tcPr>
          <w:p w14:paraId="554B18D2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Preţ unitar fără TVA</w:t>
            </w:r>
          </w:p>
        </w:tc>
        <w:tc>
          <w:tcPr>
            <w:tcW w:w="1616" w:type="dxa"/>
            <w:vAlign w:val="center"/>
          </w:tcPr>
          <w:p w14:paraId="3D0414FE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Valoare</w:t>
            </w:r>
          </w:p>
          <w:p w14:paraId="60A632E8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fără TVA</w:t>
            </w:r>
          </w:p>
        </w:tc>
        <w:tc>
          <w:tcPr>
            <w:tcW w:w="1260" w:type="dxa"/>
            <w:vAlign w:val="center"/>
          </w:tcPr>
          <w:p w14:paraId="62FBD7EE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Valoare</w:t>
            </w:r>
          </w:p>
          <w:p w14:paraId="7297A3A5" w14:textId="77777777" w:rsidR="009956A8" w:rsidRPr="009976C9" w:rsidRDefault="009956A8" w:rsidP="00252FD1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  <w:r w:rsidRPr="009976C9">
              <w:rPr>
                <w:rFonts w:ascii="Times New Roman" w:hAnsi="Times New Roman"/>
                <w:b/>
                <w:noProof/>
              </w:rPr>
              <w:t>cu TVA</w:t>
            </w:r>
          </w:p>
        </w:tc>
      </w:tr>
      <w:tr w:rsidR="009956A8" w:rsidRPr="009976C9" w14:paraId="279FFC20" w14:textId="77777777" w:rsidTr="00252FD1">
        <w:trPr>
          <w:trHeight w:val="463"/>
        </w:trPr>
        <w:tc>
          <w:tcPr>
            <w:tcW w:w="2552" w:type="dxa"/>
            <w:shd w:val="clear" w:color="000000" w:fill="FFFFFF"/>
            <w:vAlign w:val="bottom"/>
          </w:tcPr>
          <w:p w14:paraId="16E376FE" w14:textId="16FA953D" w:rsidR="009956A8" w:rsidRPr="009976C9" w:rsidRDefault="009956A8" w:rsidP="00252FD1">
            <w:pPr>
              <w:jc w:val="center"/>
              <w:rPr>
                <w:rFonts w:ascii="Times New Roman" w:hAnsi="Times New Roman"/>
              </w:rPr>
            </w:pPr>
            <w:r w:rsidRPr="009976C9">
              <w:rPr>
                <w:rFonts w:ascii="Times New Roman" w:hAnsi="Times New Roman"/>
              </w:rPr>
              <w:t xml:space="preserve">Teste pentru detectia simultana a anticorpilor anti-HTLV-I si anti-HTLV-II </w:t>
            </w:r>
            <w:r w:rsidR="009639FB">
              <w:rPr>
                <w:rFonts w:ascii="Times New Roman" w:hAnsi="Times New Roman"/>
              </w:rPr>
              <w:t>(MRX HTLV 1+2 480 teste)</w:t>
            </w:r>
          </w:p>
        </w:tc>
        <w:tc>
          <w:tcPr>
            <w:tcW w:w="1048" w:type="dxa"/>
            <w:shd w:val="clear" w:color="000000" w:fill="FFFFFF"/>
            <w:vAlign w:val="bottom"/>
          </w:tcPr>
          <w:p w14:paraId="2F58ABDE" w14:textId="0F4DEF78" w:rsidR="009956A8" w:rsidRPr="009976C9" w:rsidRDefault="009639FB" w:rsidP="00252F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it-IT"/>
              </w:rPr>
              <w:t>cutie</w:t>
            </w:r>
          </w:p>
        </w:tc>
        <w:tc>
          <w:tcPr>
            <w:tcW w:w="1239" w:type="dxa"/>
            <w:vAlign w:val="bottom"/>
          </w:tcPr>
          <w:p w14:paraId="77C622F6" w14:textId="64763FD1" w:rsidR="009956A8" w:rsidRPr="009976C9" w:rsidRDefault="009639FB" w:rsidP="00252F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65" w:type="dxa"/>
            <w:vAlign w:val="bottom"/>
          </w:tcPr>
          <w:p w14:paraId="073823DE" w14:textId="569CC04D" w:rsidR="009956A8" w:rsidRPr="009976C9" w:rsidRDefault="009639FB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</w:rPr>
              <w:t>4200</w:t>
            </w:r>
          </w:p>
        </w:tc>
        <w:tc>
          <w:tcPr>
            <w:tcW w:w="1616" w:type="dxa"/>
            <w:vAlign w:val="bottom"/>
          </w:tcPr>
          <w:p w14:paraId="0FC4AFBA" w14:textId="41DCE198" w:rsidR="009956A8" w:rsidRPr="009976C9" w:rsidRDefault="009639FB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46200,00</w:t>
            </w:r>
          </w:p>
        </w:tc>
        <w:tc>
          <w:tcPr>
            <w:tcW w:w="1260" w:type="dxa"/>
            <w:vAlign w:val="bottom"/>
          </w:tcPr>
          <w:p w14:paraId="07962F44" w14:textId="6B13200A" w:rsidR="009956A8" w:rsidRPr="009976C9" w:rsidRDefault="009639FB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55902,00</w:t>
            </w:r>
          </w:p>
        </w:tc>
      </w:tr>
      <w:tr w:rsidR="009956A8" w:rsidRPr="009976C9" w14:paraId="5898239B" w14:textId="77777777" w:rsidTr="00252FD1">
        <w:trPr>
          <w:trHeight w:val="463"/>
        </w:trPr>
        <w:tc>
          <w:tcPr>
            <w:tcW w:w="6304" w:type="dxa"/>
            <w:gridSpan w:val="4"/>
            <w:shd w:val="clear" w:color="000000" w:fill="FFFFFF"/>
            <w:vAlign w:val="bottom"/>
          </w:tcPr>
          <w:p w14:paraId="3F9828D9" w14:textId="77777777" w:rsidR="009956A8" w:rsidRPr="009976C9" w:rsidRDefault="009956A8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4B63E2C6" w14:textId="77777777" w:rsidR="009956A8" w:rsidRPr="009976C9" w:rsidRDefault="009956A8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FFACE1" w14:textId="03089599" w:rsidR="009956A8" w:rsidRPr="009976C9" w:rsidRDefault="009639FB" w:rsidP="00252FD1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val="en-US"/>
              </w:rPr>
              <w:t>55902,00</w:t>
            </w:r>
          </w:p>
        </w:tc>
      </w:tr>
    </w:tbl>
    <w:p w14:paraId="5F9AD26A" w14:textId="77777777" w:rsidR="009956A8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518715EE" w14:textId="77777777" w:rsidR="009956A8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46613B1B" w14:textId="77777777" w:rsidR="009956A8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1B254703" w14:textId="77777777" w:rsidR="009956A8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00220D85" w14:textId="77777777" w:rsidR="009956A8" w:rsidRDefault="009956A8" w:rsidP="009956A8">
      <w:pPr>
        <w:spacing w:line="240" w:lineRule="auto"/>
        <w:jc w:val="both"/>
        <w:rPr>
          <w:rFonts w:ascii="Times New Roman" w:hAnsi="Times New Roman"/>
        </w:rPr>
      </w:pPr>
    </w:p>
    <w:p w14:paraId="2C76B25C" w14:textId="77777777" w:rsidR="00E953D3" w:rsidRDefault="00E953D3"/>
    <w:sectPr w:rsidR="00E953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CA9"/>
    <w:rsid w:val="008B66CB"/>
    <w:rsid w:val="009639FB"/>
    <w:rsid w:val="009956A8"/>
    <w:rsid w:val="00A43CA9"/>
    <w:rsid w:val="00D25A41"/>
    <w:rsid w:val="00D74C12"/>
    <w:rsid w:val="00E9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3ECE94"/>
  <w15:chartTrackingRefBased/>
  <w15:docId w15:val="{9EF40EE7-4814-4621-928A-DC74179B4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6A8"/>
    <w:rPr>
      <w:rFonts w:ascii="Calibri" w:eastAsia="Calibri" w:hAnsi="Calibri" w:cs="Times New Roman"/>
      <w:kern w:val="0"/>
      <w:lang w:val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Crts Galati</dc:creator>
  <cp:keywords/>
  <dc:description/>
  <cp:lastModifiedBy>Crts Galati</cp:lastModifiedBy>
  <cp:revision>3</cp:revision>
  <dcterms:created xsi:type="dcterms:W3CDTF">2024-08-21T06:21:00Z</dcterms:created>
  <dcterms:modified xsi:type="dcterms:W3CDTF">2026-06-18T10:04:00Z</dcterms:modified>
</cp:coreProperties>
</file>